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 xml:space="preserve">Leerdoelen </w:t>
      </w:r>
      <w:r>
        <w:rPr>
          <w:rFonts w:hint="default"/>
          <w:b/>
          <w:bCs/>
          <w:lang w:val="nl-NL"/>
        </w:rPr>
        <w:t>onderwijs letsel</w:t>
      </w:r>
      <w:r>
        <w:rPr>
          <w:b/>
          <w:bCs/>
        </w:rPr>
        <w:t>fotografie</w:t>
      </w:r>
    </w:p>
    <w:p/>
    <w:p>
      <w:pPr>
        <w:rPr>
          <w:rFonts w:hint="default"/>
          <w:lang w:val="nl-NL"/>
        </w:rPr>
      </w:pPr>
      <w:r>
        <w:rPr>
          <w:rFonts w:hint="default"/>
          <w:lang w:val="nl-NL"/>
        </w:rPr>
        <w:t xml:space="preserve">Voor de deelnemers stellen we de </w:t>
      </w:r>
      <w:r>
        <w:t xml:space="preserve">volgende </w:t>
      </w:r>
      <w:r>
        <w:rPr>
          <w:rFonts w:hint="default"/>
          <w:lang w:val="nl-NL"/>
        </w:rPr>
        <w:t>leerdoelen en onderdelen op ter bevordering van de professionele deskundigheid.  Met als hoofddoel het opheffen van handelingsverlegenheid t.a.</w:t>
      </w:r>
      <w:bookmarkStart w:id="0" w:name="_GoBack"/>
      <w:bookmarkEnd w:id="0"/>
      <w:r>
        <w:rPr>
          <w:rFonts w:hint="default"/>
          <w:lang w:val="nl-NL"/>
        </w:rPr>
        <w:t>v. forensische letselfotografie.</w:t>
      </w:r>
    </w:p>
    <w:p>
      <w:pPr>
        <w:pStyle w:val="2"/>
        <w:rPr>
          <w:rFonts w:ascii="Microsoft JhengHei UI" w:hAnsi="Microsoft JhengHei UI" w:eastAsia="Microsoft JhengHei UI" w:cs="Microsoft JhengHei UI"/>
          <w:sz w:val="18"/>
          <w:szCs w:val="18"/>
        </w:rPr>
      </w:pPr>
      <w:r>
        <w:rPr>
          <w:rFonts w:ascii="Microsoft JhengHei UI" w:hAnsi="Microsoft JhengHei UI" w:eastAsia="Microsoft JhengHei UI" w:cs="Microsoft JhengHei UI"/>
          <w:sz w:val="18"/>
          <w:szCs w:val="18"/>
        </w:rPr>
        <w:t>L</w:t>
      </w:r>
      <w:r>
        <w:rPr>
          <w:rFonts w:hint="eastAsia" w:ascii="Microsoft JhengHei UI" w:hAnsi="Microsoft JhengHei UI" w:eastAsia="Microsoft JhengHei UI" w:cs="Microsoft JhengHei UI"/>
          <w:sz w:val="18"/>
          <w:szCs w:val="18"/>
        </w:rPr>
        <w:t>eerdoelen</w:t>
      </w:r>
    </w:p>
    <w:p>
      <w:pP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De deelnemer 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>is op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 de hoogte van de landelijke ontwikkelingen op gebied van aanpak 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>strafbare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 mishandeling 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>en kent  de noodzaak van het vastleggen van letsel volgens de richtlijnen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De deelnemer is beken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>t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 met het doel van het Landelijk handelingskader en 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>het FMEKK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 programma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De deelnemer is zich 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>ervan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 bewust dat het maken van forensische beeld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en een kerncompetentie van de Forensisch arts is. 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>De deelnemer kan kort en duidelijk aan de cliënt uitleggen wat het doel is van de foto afname  en hoe hij / zij te werk gaat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De deelnemer weet welk materiaal nodig is voor afname letsel foto’s  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De deelnemer weet waar materialen liggen op FARR medische kamer  en 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 xml:space="preserve">in  de 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auto ( voor 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 xml:space="preserve">afnamen 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op locatie) 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De deelnemer  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>is bekend met de  apparatuur beschikbaar op het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 centrum Huiselijk geweld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>De deelnemer is instaat apparatuur op juiste manier te bedienen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De deelnemer is bekend met de standaard instellingen  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De deelnemer heeft uitleg ontvangen over scherptediepte </w:t>
      </w:r>
    </w:p>
    <w:p>
      <w:pP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</w:pP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 xml:space="preserve">De deelnemer is bekend met de mogelijkheden van een 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>flitser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 xml:space="preserve"> en hoe deze in te stellen 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De deelnemer is bekend met de regel van drie </w:t>
      </w:r>
    </w:p>
    <w:p>
      <w:pP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</w:pP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>De deelnemer begrijpt het nut en noodzaak van een forensisch meetlat en de kleuren/grijs kaart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De deelnemer is in staat fotoapparatuur af te stellen in verschillende omgevingssituaties  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>De deelnemer is na het volgen van deze tweedaagse training geüpdatet en kan op een uniforme wijze uitwendig letsel vastleggen</w:t>
      </w:r>
    </w:p>
    <w:p>
      <w:pPr>
        <w:pStyle w:val="2"/>
        <w:rPr>
          <w:rFonts w:ascii="Microsoft JhengHei UI" w:hAnsi="Microsoft JhengHei UI" w:eastAsia="Microsoft JhengHei UI" w:cs="Microsoft JhengHei UI"/>
          <w:b/>
          <w:bCs/>
          <w:sz w:val="18"/>
          <w:szCs w:val="18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sz w:val="18"/>
          <w:szCs w:val="18"/>
        </w:rPr>
        <w:t xml:space="preserve">Inhoud van onderwijs per onderdeel </w:t>
      </w:r>
    </w:p>
    <w:p>
      <w:pP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</w:pPr>
      <w: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 xml:space="preserve">Kennisoverdracht apparatuur gebruik : 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5"/>
          <w:szCs w:val="15"/>
        </w:rPr>
      </w:pPr>
      <w:r>
        <w:rPr>
          <w:rFonts w:ascii="Microsoft JhengHei UI" w:hAnsi="Microsoft JhengHei UI" w:eastAsia="Microsoft JhengHei UI" w:cs="Microsoft JhengHei UI"/>
          <w:sz w:val="15"/>
          <w:szCs w:val="15"/>
        </w:rPr>
        <w:t>Uitleg k</w:t>
      </w: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 xml:space="preserve">euze camera </w:t>
      </w:r>
      <w:r>
        <w:rPr>
          <w:rFonts w:ascii="Microsoft JhengHei UI" w:hAnsi="Microsoft JhengHei UI" w:eastAsia="Microsoft JhengHei UI" w:cs="Microsoft JhengHei UI"/>
          <w:sz w:val="15"/>
          <w:szCs w:val="15"/>
        </w:rPr>
        <w:t>Sony</w:t>
      </w: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 xml:space="preserve"> cyber shot </w:t>
      </w:r>
      <w:r>
        <w:rPr>
          <w:rFonts w:hint="default" w:ascii="Microsoft JhengHei UI" w:hAnsi="Microsoft JhengHei UI" w:eastAsia="Microsoft JhengHei UI" w:cs="Microsoft JhengHei UI"/>
          <w:sz w:val="15"/>
          <w:szCs w:val="15"/>
          <w:lang w:val="nl-NL"/>
        </w:rPr>
        <w:t xml:space="preserve">/ Nikon 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5"/>
          <w:szCs w:val="15"/>
        </w:rPr>
      </w:pP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 xml:space="preserve">Opslag/ </w:t>
      </w:r>
      <w:r>
        <w:rPr>
          <w:rFonts w:ascii="Microsoft JhengHei UI" w:hAnsi="Microsoft JhengHei UI" w:eastAsia="Microsoft JhengHei UI" w:cs="Microsoft JhengHei UI"/>
          <w:sz w:val="15"/>
          <w:szCs w:val="15"/>
        </w:rPr>
        <w:t>geheugenkaart</w:t>
      </w: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 xml:space="preserve"> JPEG 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5"/>
          <w:szCs w:val="15"/>
        </w:rPr>
      </w:pP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>Keuze objectieven/focus lengte</w:t>
      </w:r>
    </w:p>
    <w:p>
      <w:pPr>
        <w:numPr>
          <w:ilvl w:val="-1"/>
          <w:numId w:val="0"/>
        </w:numPr>
        <w:ind w:left="0" w:firstLine="0"/>
        <w:rPr>
          <w:rFonts w:ascii="Microsoft JhengHei UI" w:hAnsi="Microsoft JhengHei UI" w:eastAsia="Microsoft JhengHei UI" w:cs="Microsoft JhengHei UI"/>
          <w:sz w:val="15"/>
          <w:szCs w:val="15"/>
        </w:rPr>
      </w:pPr>
    </w:p>
    <w:p>
      <w:pP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</w:pPr>
      <w: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 xml:space="preserve">Uitleg over </w:t>
      </w: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>Instellingen</w:t>
      </w:r>
      <w: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 xml:space="preserve">: 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ISO waarden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Sluitertijd 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Diafragma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Scherptediepte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Autofocus vs Handmatig scherpstellen</w:t>
      </w:r>
    </w:p>
    <w:p>
      <w:pPr>
        <w:numPr>
          <w:ilvl w:val="0"/>
          <w:numId w:val="1"/>
        </w:numPr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Menu instellin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>g:</w:t>
      </w:r>
    </w:p>
    <w:p>
      <w:pPr>
        <w:numPr>
          <w:ilvl w:val="0"/>
          <w:numId w:val="2"/>
        </w:numPr>
        <w:ind w:left="845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Datum/tijd</w:t>
      </w:r>
    </w:p>
    <w:p>
      <w:pPr>
        <w:numPr>
          <w:ilvl w:val="0"/>
          <w:numId w:val="2"/>
        </w:numPr>
        <w:ind w:left="845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Exi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t 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data</w:t>
      </w:r>
    </w:p>
    <w:p>
      <w:pPr>
        <w:numPr>
          <w:ilvl w:val="0"/>
          <w:numId w:val="2"/>
        </w:numPr>
        <w:ind w:left="845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Macro/Close up</w:t>
      </w:r>
    </w:p>
    <w:p>
      <w:pPr>
        <w:numPr>
          <w:ilvl w:val="0"/>
          <w:numId w:val="2"/>
        </w:numPr>
        <w:ind w:left="845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Beeldstabilisatie</w:t>
      </w:r>
    </w:p>
    <w:p>
      <w:pPr>
        <w:numPr>
          <w:ilvl w:val="-1"/>
          <w:numId w:val="0"/>
        </w:numPr>
        <w:ind w:left="420" w:firstLine="0"/>
        <w:rPr>
          <w:rFonts w:ascii="Microsoft JhengHei UI" w:hAnsi="Microsoft JhengHei UI" w:eastAsia="Microsoft JhengHei UI" w:cs="Microsoft JhengHei UI"/>
          <w:sz w:val="16"/>
          <w:szCs w:val="16"/>
        </w:rPr>
      </w:pPr>
    </w:p>
    <w:p>
      <w:pP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  <w:lang w:val="nl-NL"/>
        </w:rPr>
      </w:pPr>
    </w:p>
    <w:p>
      <w:pP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  <w:lang w:val="nl-NL"/>
        </w:rPr>
      </w:pPr>
    </w:p>
    <w:p>
      <w:pP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  <w:lang w:val="nl-NL"/>
        </w:rPr>
      </w:pPr>
    </w:p>
    <w:p>
      <w:pP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  <w:lang w:val="nl-NL"/>
        </w:rPr>
      </w:pPr>
    </w:p>
    <w:p>
      <w:pP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  <w:lang w:val="nl-NL"/>
        </w:rPr>
      </w:pPr>
      <w: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  <w:lang w:val="nl-NL"/>
        </w:rPr>
        <w:t>Richtlijnen:</w:t>
      </w:r>
    </w:p>
    <w:p>
      <w:pPr>
        <w:numPr>
          <w:ilvl w:val="0"/>
          <w:numId w:val="1"/>
        </w:numPr>
        <w:rPr>
          <w:rFonts w:hint="eastAsia"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de FO-norm fotografie v 5.0 </w:t>
      </w:r>
    </w:p>
    <w:p>
      <w:pPr>
        <w:numPr>
          <w:ilvl w:val="0"/>
          <w:numId w:val="1"/>
        </w:numPr>
        <w:rPr>
          <w:rFonts w:hint="eastAsia"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Guidelines-on-photography</w:t>
      </w:r>
    </w:p>
    <w:p>
      <w:pPr>
        <w:numPr>
          <w:ilvl w:val="0"/>
          <w:numId w:val="1"/>
        </w:numPr>
        <w:rPr>
          <w:rFonts w:hint="eastAsia"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Richtlijn fotografie tijdens zeden-letselonderzoek (NFI) </w:t>
      </w:r>
    </w:p>
    <w:p>
      <w:pPr>
        <w:numPr>
          <w:ilvl w:val="0"/>
          <w:numId w:val="1"/>
        </w:numPr>
        <w:rPr>
          <w:rFonts w:hint="eastAsia"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Kaartje NFI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</w:p>
    <w:p>
      <w:pP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>Werkwijze methodologie</w:t>
      </w:r>
      <w:r>
        <w:rPr>
          <w:rFonts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 xml:space="preserve"> :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Gebruik forensisch meetlatje/kleurenkaart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Volgorde van fotografie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Top teen werkwijze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Regel van drie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>Aandacht voor o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mgeving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Wet regelgeving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Onscherpe foto’s 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Regelgeving </w:t>
      </w:r>
      <w:r>
        <w:rPr>
          <w:rFonts w:ascii="Microsoft JhengHei UI" w:hAnsi="Microsoft JhengHei UI" w:eastAsia="Microsoft JhengHei UI" w:cs="Microsoft JhengHei UI"/>
          <w:sz w:val="16"/>
          <w:szCs w:val="16"/>
          <w:lang w:val="nl-NL"/>
        </w:rPr>
        <w:t>m.b.t.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 f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otograferen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 xml:space="preserve"> met mobiele telefoon</w:t>
      </w:r>
    </w:p>
    <w:p>
      <w:pPr>
        <w:numPr>
          <w:ilvl w:val="0"/>
          <w:numId w:val="3"/>
        </w:numPr>
        <w:tabs>
          <w:tab w:val="left" w:pos="425"/>
          <w:tab w:val="clear" w:pos="420"/>
        </w:tabs>
        <w:ind w:left="420" w:hanging="420"/>
        <w:rPr>
          <w:rFonts w:ascii="Microsoft JhengHei UI" w:hAnsi="Microsoft JhengHei UI" w:eastAsia="Microsoft JhengHei UI" w:cs="Microsoft JhengHei UI"/>
          <w:sz w:val="18"/>
          <w:szCs w:val="18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Formatteren (wissen van alle data</w:t>
      </w:r>
      <w:r>
        <w:rPr>
          <w:rFonts w:hint="eastAsia" w:ascii="Microsoft JhengHei UI" w:hAnsi="Microsoft JhengHei UI" w:eastAsia="Microsoft JhengHei UI" w:cs="Microsoft JhengHei UI"/>
          <w:sz w:val="18"/>
          <w:szCs w:val="18"/>
        </w:rPr>
        <w:t xml:space="preserve">) </w:t>
      </w:r>
    </w:p>
    <w:p>
      <w:pPr>
        <w:rPr>
          <w:rFonts w:ascii="Microsoft JhengHei UI" w:hAnsi="Microsoft JhengHei UI" w:eastAsia="Microsoft JhengHei UI" w:cs="Microsoft JhengHei UI"/>
          <w:sz w:val="18"/>
          <w:szCs w:val="18"/>
          <w:u w:val="single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>Administratie  voor en na het maken van de foto’s:</w:t>
      </w: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ab/>
      </w: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ab/>
      </w: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 xml:space="preserve"> </w:t>
      </w:r>
    </w:p>
    <w:p>
      <w:pPr>
        <w:numPr>
          <w:ilvl w:val="0"/>
          <w:numId w:val="3"/>
        </w:numPr>
        <w:tabs>
          <w:tab w:val="left" w:pos="720"/>
        </w:tabs>
        <w:ind w:left="420" w:hanging="420"/>
        <w:rPr>
          <w:rFonts w:ascii="Microsoft JhengHei UI" w:hAnsi="Microsoft JhengHei UI" w:eastAsia="Microsoft JhengHei UI" w:cs="Microsoft JhengHei UI"/>
          <w:sz w:val="15"/>
          <w:szCs w:val="15"/>
        </w:rPr>
      </w:pP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 xml:space="preserve">Omgang </w:t>
      </w:r>
      <w:r>
        <w:rPr>
          <w:rFonts w:ascii="Microsoft JhengHei UI" w:hAnsi="Microsoft JhengHei UI" w:eastAsia="Microsoft JhengHei UI" w:cs="Microsoft JhengHei UI"/>
          <w:sz w:val="15"/>
          <w:szCs w:val="15"/>
        </w:rPr>
        <w:t>patiënt</w:t>
      </w: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 xml:space="preserve"> en begeleiders </w:t>
      </w:r>
      <w:r>
        <w:rPr>
          <w:rFonts w:ascii="Microsoft JhengHei UI" w:hAnsi="Microsoft JhengHei UI" w:eastAsia="Microsoft JhengHei UI" w:cs="Microsoft JhengHei UI"/>
          <w:sz w:val="15"/>
          <w:szCs w:val="15"/>
        </w:rPr>
        <w:t xml:space="preserve"> werkwijze ( kort uitleg route bij letselspreekuur ( centrum Huiselijk geweld))</w:t>
      </w:r>
    </w:p>
    <w:p>
      <w:pPr>
        <w:numPr>
          <w:ilvl w:val="0"/>
          <w:numId w:val="3"/>
        </w:numPr>
        <w:tabs>
          <w:tab w:val="left" w:pos="720"/>
        </w:tabs>
        <w:ind w:left="420" w:hanging="420"/>
        <w:rPr>
          <w:rFonts w:ascii="Microsoft JhengHei UI" w:hAnsi="Microsoft JhengHei UI" w:eastAsia="Microsoft JhengHei UI" w:cs="Microsoft JhengHei UI"/>
          <w:sz w:val="15"/>
          <w:szCs w:val="15"/>
        </w:rPr>
      </w:pPr>
      <w:r>
        <w:rPr>
          <w:rFonts w:ascii="Microsoft JhengHei UI" w:hAnsi="Microsoft JhengHei UI" w:eastAsia="Microsoft JhengHei UI" w:cs="Microsoft JhengHei UI"/>
          <w:sz w:val="15"/>
          <w:szCs w:val="15"/>
        </w:rPr>
        <w:t>Camera SD kaart check (leeg maken)</w:t>
      </w:r>
    </w:p>
    <w:p>
      <w:pPr>
        <w:numPr>
          <w:ilvl w:val="0"/>
          <w:numId w:val="3"/>
        </w:numPr>
        <w:tabs>
          <w:tab w:val="left" w:pos="720"/>
        </w:tabs>
        <w:ind w:left="420" w:hanging="420"/>
        <w:rPr>
          <w:rFonts w:ascii="Microsoft JhengHei UI" w:hAnsi="Microsoft JhengHei UI" w:eastAsia="Microsoft JhengHei UI" w:cs="Microsoft JhengHei UI"/>
          <w:sz w:val="15"/>
          <w:szCs w:val="15"/>
        </w:rPr>
      </w:pP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>Controleer altijd direct het resultaat van de gemaakte foto op het fototoestel.</w:t>
      </w:r>
    </w:p>
    <w:p>
      <w:pPr>
        <w:numPr>
          <w:ilvl w:val="0"/>
          <w:numId w:val="3"/>
        </w:numPr>
        <w:tabs>
          <w:tab w:val="left" w:pos="720"/>
        </w:tabs>
        <w:ind w:left="420" w:hanging="420"/>
        <w:rPr>
          <w:rFonts w:ascii="Microsoft JhengHei UI" w:hAnsi="Microsoft JhengHei UI" w:eastAsia="Microsoft JhengHei UI" w:cs="Microsoft JhengHei UI"/>
          <w:sz w:val="15"/>
          <w:szCs w:val="15"/>
        </w:rPr>
      </w:pPr>
      <w:r>
        <w:rPr>
          <w:rFonts w:hint="eastAsia" w:ascii="Microsoft JhengHei UI" w:hAnsi="Microsoft JhengHei UI" w:eastAsia="Microsoft JhengHei UI" w:cs="Microsoft JhengHei UI"/>
          <w:sz w:val="15"/>
          <w:szCs w:val="15"/>
        </w:rPr>
        <w:t>De foto’s worden digitaal opgeslagen</w:t>
      </w:r>
      <w:r>
        <w:rPr>
          <w:rFonts w:ascii="Microsoft JhengHei UI" w:hAnsi="Microsoft JhengHei UI" w:eastAsia="Microsoft JhengHei UI" w:cs="Microsoft JhengHei UI"/>
          <w:sz w:val="15"/>
          <w:szCs w:val="15"/>
        </w:rPr>
        <w:t xml:space="preserve"> in MHIS</w:t>
      </w:r>
    </w:p>
    <w:p>
      <w:pPr>
        <w:numPr>
          <w:ilvl w:val="0"/>
          <w:numId w:val="3"/>
        </w:numPr>
        <w:tabs>
          <w:tab w:val="left" w:pos="720"/>
        </w:tabs>
        <w:ind w:left="420" w:hanging="420"/>
        <w:rPr>
          <w:rFonts w:ascii="Microsoft JhengHei UI" w:hAnsi="Microsoft JhengHei UI" w:eastAsia="Microsoft JhengHei UI" w:cs="Microsoft JhengHei UI"/>
          <w:sz w:val="15"/>
          <w:szCs w:val="15"/>
        </w:rPr>
      </w:pPr>
      <w:r>
        <w:rPr>
          <w:rFonts w:ascii="Microsoft JhengHei UI" w:hAnsi="Microsoft JhengHei UI" w:eastAsia="Microsoft JhengHei UI" w:cs="Microsoft JhengHei UI"/>
          <w:sz w:val="15"/>
          <w:szCs w:val="15"/>
        </w:rPr>
        <w:t>De foto’s worden beveiligd verzonden via ArQive</w:t>
      </w:r>
    </w:p>
    <w:p>
      <w:pPr>
        <w:rPr>
          <w:rFonts w:ascii="Microsoft JhengHei UI" w:hAnsi="Microsoft JhengHei UI" w:eastAsia="Microsoft JhengHei UI" w:cs="Microsoft JhengHei UI"/>
          <w:b/>
          <w:bCs/>
          <w:sz w:val="16"/>
          <w:szCs w:val="16"/>
          <w:u w:val="single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>Praktijk onderdeel:</w:t>
      </w: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ab/>
      </w:r>
      <w:r>
        <w:rPr>
          <w:rFonts w:hint="eastAsia" w:ascii="Microsoft JhengHei UI" w:hAnsi="Microsoft JhengHei UI" w:eastAsia="Microsoft JhengHei UI" w:cs="Microsoft JhengHei UI"/>
          <w:b/>
          <w:bCs/>
          <w:sz w:val="15"/>
          <w:szCs w:val="15"/>
          <w:u w:val="single"/>
        </w:rPr>
        <w:t xml:space="preserve"> begeleiden bij scenario’s</w:t>
      </w:r>
    </w:p>
    <w:p>
      <w:pPr>
        <w:numPr>
          <w:ilvl w:val="0"/>
          <w:numId w:val="3"/>
        </w:numPr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ascii="Microsoft JhengHei UI" w:hAnsi="Microsoft JhengHei UI" w:eastAsia="Microsoft JhengHei UI" w:cs="Microsoft JhengHei UI"/>
          <w:sz w:val="16"/>
          <w:szCs w:val="16"/>
        </w:rPr>
        <w:t>Start tonen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 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>niet correcte genomen foto’s</w:t>
      </w:r>
    </w:p>
    <w:p>
      <w:pPr>
        <w:numPr>
          <w:ilvl w:val="0"/>
          <w:numId w:val="3"/>
        </w:numPr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Oefenen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 xml:space="preserve"> met objecten</w:t>
      </w:r>
    </w:p>
    <w:p>
      <w:pPr>
        <w:numPr>
          <w:ilvl w:val="0"/>
          <w:numId w:val="3"/>
        </w:numPr>
        <w:ind w:left="420" w:hanging="420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Oefenen in </w:t>
      </w:r>
      <w:r>
        <w:rPr>
          <w:rFonts w:ascii="Microsoft JhengHei UI" w:hAnsi="Microsoft JhengHei UI" w:eastAsia="Microsoft JhengHei UI" w:cs="Microsoft JhengHei UI"/>
          <w:sz w:val="16"/>
          <w:szCs w:val="16"/>
        </w:rPr>
        <w:t>de verschillende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 xml:space="preserve"> kamers 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 xml:space="preserve"> met scenario’s </w:t>
      </w:r>
    </w:p>
    <w:p>
      <w:pPr>
        <w:rPr>
          <w:rFonts w:ascii="Microsoft JhengHei UI" w:hAnsi="Microsoft JhengHei UI" w:eastAsia="Microsoft JhengHei UI" w:cs="Microsoft JhengHei UI"/>
          <w:sz w:val="16"/>
          <w:szCs w:val="16"/>
        </w:rPr>
      </w:pPr>
    </w:p>
    <w:p>
      <w:pPr>
        <w:rPr>
          <w:rFonts w:ascii="Microsoft JhengHei UI" w:hAnsi="Microsoft JhengHei UI" w:eastAsia="Microsoft JhengHei UI" w:cs="Microsoft JhengHei UI"/>
          <w:sz w:val="16"/>
          <w:szCs w:val="16"/>
          <w:u w:val="single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  <w:u w:val="single"/>
        </w:rPr>
        <w:t>Achtergrond kennis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u w:val="single"/>
          <w:lang w:val="nl-NL"/>
        </w:rPr>
        <w:t xml:space="preserve">overdracht 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  <w:u w:val="single"/>
        </w:rPr>
        <w:t xml:space="preserve"> aan deelnemers </w:t>
      </w:r>
    </w:p>
    <w:p>
      <w:pPr>
        <w:numPr>
          <w:ilvl w:val="0"/>
          <w:numId w:val="3"/>
        </w:numPr>
        <w:ind w:left="420" w:hanging="420"/>
        <w:jc w:val="left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Wettelijke kaders</w:t>
      </w:r>
    </w:p>
    <w:p>
      <w:pPr>
        <w:numPr>
          <w:ilvl w:val="0"/>
          <w:numId w:val="3"/>
        </w:numPr>
        <w:ind w:left="420" w:hanging="420"/>
        <w:jc w:val="left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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>landelijk h</w:t>
      </w: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andelings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>kader</w:t>
      </w:r>
    </w:p>
    <w:p>
      <w:pPr>
        <w:numPr>
          <w:ilvl w:val="0"/>
          <w:numId w:val="3"/>
        </w:numPr>
        <w:ind w:left="420" w:hanging="420"/>
        <w:jc w:val="left"/>
        <w:rPr>
          <w:rFonts w:ascii="Microsoft JhengHei UI" w:hAnsi="Microsoft JhengHei UI" w:eastAsia="Microsoft JhengHei UI" w:cs="Microsoft JhengHei UI"/>
          <w:sz w:val="16"/>
          <w:szCs w:val="16"/>
        </w:rPr>
      </w:pPr>
      <w:r>
        <w:rPr>
          <w:rFonts w:hint="eastAsia" w:ascii="Microsoft JhengHei UI" w:hAnsi="Microsoft JhengHei UI" w:eastAsia="Microsoft JhengHei UI" w:cs="Microsoft JhengHei UI"/>
          <w:sz w:val="16"/>
          <w:szCs w:val="16"/>
        </w:rPr>
        <w:t>Meldcode</w:t>
      </w:r>
      <w:r>
        <w:rPr>
          <w:rFonts w:hint="default" w:ascii="Microsoft JhengHei UI" w:hAnsi="Microsoft JhengHei UI" w:eastAsia="Microsoft JhengHei UI" w:cs="Microsoft JhengHei UI"/>
          <w:sz w:val="16"/>
          <w:szCs w:val="16"/>
          <w:lang w:val="nl-NL"/>
        </w:rPr>
        <w:t xml:space="preserve"> knmg </w:t>
      </w:r>
    </w:p>
    <w:p/>
    <w:p>
      <w:r>
        <w:t xml:space="preserve"> </w:t>
      </w:r>
    </w:p>
    <w:p/>
    <w:p/>
    <w:p/>
    <w:p/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003"/>
    <w:multiLevelType w:val="singleLevel"/>
    <w:tmpl w:val="1625400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2F71B816"/>
    <w:multiLevelType w:val="singleLevel"/>
    <w:tmpl w:val="2F71B816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73571523"/>
    <w:multiLevelType w:val="singleLevel"/>
    <w:tmpl w:val="7357152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07"/>
    <w:rsid w:val="003965C9"/>
    <w:rsid w:val="00780AFE"/>
    <w:rsid w:val="007C5507"/>
    <w:rsid w:val="00C63FFA"/>
    <w:rsid w:val="46E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paragraph" w:styleId="2">
    <w:name w:val="heading 1"/>
    <w:basedOn w:val="1"/>
    <w:next w:val="1"/>
    <w:qFormat/>
    <w:uiPriority w:val="9"/>
    <w:pPr>
      <w:pBdr>
        <w:top w:val="single" w:color="525252" w:themeColor="accent3" w:themeShade="80" w:sz="4" w:space="1"/>
        <w:bottom w:val="single" w:color="525252" w:themeColor="accent3" w:themeShade="80" w:sz="12" w:space="1"/>
      </w:pBdr>
      <w:spacing w:before="240" w:after="240"/>
      <w:outlineLvl w:val="0"/>
    </w:pPr>
    <w:rPr>
      <w:rFonts w:asciiTheme="majorHAnsi" w:hAnsiTheme="majorHAnsi" w:eastAsiaTheme="majorEastAsia" w:cstheme="majorBidi"/>
      <w:color w:val="535353" w:themeColor="accent3" w:themeShade="80"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sz w:val="22"/>
      <w:szCs w:val="22"/>
      <w:lang w:val="nl-N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679</Characters>
  <Lines>5</Lines>
  <Paragraphs>1</Paragraphs>
  <TotalTime>14</TotalTime>
  <ScaleCrop>false</ScaleCrop>
  <LinksUpToDate>false</LinksUpToDate>
  <CharactersWithSpaces>796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2021-05-26T14:52:00Z</dcterms:created>
  <dc:creator>jack menke</dc:creator>
  <cp:lastModifiedBy>Karen</cp:lastModifiedBy>
  <dcterms:modified xsi:type="dcterms:W3CDTF">2021-05-26T19:38:39Z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